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Ind w:w="-120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253"/>
        <w:gridCol w:w="7329"/>
      </w:tblGrid>
      <w:tr w:rsidR="0035047A" w:rsidRPr="00660798" w:rsidTr="00FA21AA">
        <w:trPr>
          <w:trHeight w:val="300"/>
          <w:jc w:val="center"/>
        </w:trPr>
        <w:tc>
          <w:tcPr>
            <w:tcW w:w="9582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35047A" w:rsidRPr="000F7F38" w:rsidRDefault="00DE7428" w:rsidP="00452A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E742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2.8pt;margin-top:-19.6pt;width:491.65pt;height:0;z-index:251658240" o:connectortype="straight" strokecolor="#e36c0a [2409]" strokeweight="3.5pt"/>
              </w:pict>
            </w:r>
            <w:r w:rsidR="0035047A" w:rsidRPr="000F7F38">
              <w:rPr>
                <w:rFonts w:ascii="ACaslonPro-Semibold" w:hAnsi="ACaslonPro-Semibold" w:cs="ACaslonPro-Semibold"/>
                <w:b/>
                <w:color w:val="000000"/>
                <w:sz w:val="24"/>
                <w:szCs w:val="24"/>
              </w:rPr>
              <w:t>Monday, March 26, 2012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0F7F38" w:rsidRDefault="004B74A4" w:rsidP="00F463B4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6:30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7:30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0F7F38" w:rsidRDefault="0035047A" w:rsidP="006D16A6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Welcome Reception  (Sponsors </w:t>
            </w:r>
            <w:r w:rsidR="006D16A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and Invited Guests</w:t>
            </w:r>
            <w:r w:rsidRPr="000F7F38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5047A" w:rsidRPr="00660798" w:rsidTr="00FA21AA">
        <w:trPr>
          <w:trHeight w:val="300"/>
          <w:jc w:val="center"/>
        </w:trPr>
        <w:tc>
          <w:tcPr>
            <w:tcW w:w="9582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35047A" w:rsidRPr="000F7F38" w:rsidRDefault="0035047A" w:rsidP="00452ABF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4"/>
                <w:szCs w:val="24"/>
              </w:rPr>
            </w:pPr>
            <w:r w:rsidRPr="00660798">
              <w:rPr>
                <w:rFonts w:ascii="ACaslonPro-Semibold" w:eastAsia="Times New Roman" w:hAnsi="ACaslonPro-Semibold" w:cs="Times New Roman"/>
                <w:color w:val="000000"/>
              </w:rPr>
              <w:t xml:space="preserve"> </w:t>
            </w:r>
            <w:r w:rsidRPr="000F7F38">
              <w:rPr>
                <w:rFonts w:ascii="ACaslonPro-Semibold" w:hAnsi="ACaslonPro-Semibold" w:cs="ACaslonPro-Semibold"/>
                <w:b/>
                <w:color w:val="000000"/>
                <w:sz w:val="24"/>
                <w:szCs w:val="24"/>
              </w:rPr>
              <w:t>Tuesday, March 27, 2012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08:00 am – 8:45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Registration, Continental Breakfast 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08:45 am – 9:15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Welcome &amp; Opening Remarks </w:t>
            </w:r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br/>
            </w:r>
            <w:r w:rsidR="00DD1651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Nadine Vogel, Springboard Consulting and Eve </w:t>
            </w:r>
            <w:proofErr w:type="spellStart"/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Magnant</w:t>
            </w:r>
            <w:proofErr w:type="spellEnd"/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Publicis</w:t>
            </w:r>
            <w:proofErr w:type="spellEnd"/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Groupe</w:t>
            </w:r>
            <w:proofErr w:type="spellEnd"/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9:15 am – 10:45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Workforce Panel </w:t>
            </w:r>
          </w:p>
          <w:p w:rsidR="006D16A6" w:rsidRDefault="006D16A6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  <w:r w:rsidRPr="00DD1651">
              <w:rPr>
                <w:rFonts w:ascii="ACaslonPro-Semibold" w:hAnsi="ACaslonPro-Semibold" w:cs="Arial"/>
                <w:sz w:val="20"/>
                <w:szCs w:val="20"/>
              </w:rPr>
              <w:t>Lois Cooper - Adecco Group NA</w:t>
            </w:r>
          </w:p>
          <w:p w:rsidR="000A7F09" w:rsidRDefault="001868B0" w:rsidP="000A7F09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Pr="00A94495" w:rsidRDefault="00A94495" w:rsidP="00A944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Jelena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Krstovic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- Delta Holding, Honoree</w:t>
            </w:r>
          </w:p>
          <w:p w:rsidR="00DD1651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Florence Gravellier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>–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Paralympics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Bronze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Medal Winner </w:t>
            </w:r>
          </w:p>
          <w:p w:rsidR="00DD1651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Claire </w:t>
            </w:r>
            <w:r w:rsidR="00A17DF8" w:rsidRPr="00A17DF8">
              <w:rPr>
                <w:rFonts w:ascii="ACaslonPro-Semibold" w:hAnsi="ACaslonPro-Semibold" w:cs="Arial"/>
                <w:sz w:val="20"/>
                <w:szCs w:val="20"/>
              </w:rPr>
              <w:t>Le Roy-</w:t>
            </w:r>
            <w:proofErr w:type="spellStart"/>
            <w:r w:rsidR="00A17DF8" w:rsidRPr="00A17DF8">
              <w:rPr>
                <w:rFonts w:ascii="ACaslonPro-Semibold" w:hAnsi="ACaslonPro-Semibold" w:cs="Arial"/>
                <w:sz w:val="20"/>
                <w:szCs w:val="20"/>
              </w:rPr>
              <w:t>Hatala</w:t>
            </w:r>
            <w:proofErr w:type="spellEnd"/>
            <w:r w:rsidR="00A17DF8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- 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r w:rsidR="00A17DF8">
              <w:rPr>
                <w:rFonts w:ascii="ACaslonPro-Semibold" w:hAnsi="ACaslonPro-Semibold" w:cs="Arial"/>
                <w:sz w:val="20"/>
                <w:szCs w:val="20"/>
              </w:rPr>
              <w:t>Sociologist</w:t>
            </w:r>
          </w:p>
          <w:p w:rsidR="001868B0" w:rsidRPr="000A7F09" w:rsidRDefault="00DD1651" w:rsidP="000A7F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Boris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Bertin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-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Accompagner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la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Réalisation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des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Projets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d'Études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de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Jeunes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Élèves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et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Étudiants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Handicapés</w:t>
            </w:r>
            <w:proofErr w:type="spellEnd"/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(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>ARPEJEH</w:t>
            </w:r>
            <w:r w:rsidR="000A7F09" w:rsidRPr="000A7F09">
              <w:rPr>
                <w:rFonts w:ascii="ACaslonPro-Semibold" w:hAnsi="ACaslonPro-Semibold" w:cs="Arial"/>
                <w:sz w:val="20"/>
                <w:szCs w:val="20"/>
              </w:rPr>
              <w:t>)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10:45 am – 11:00 am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D16A6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Networking Break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F304D6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11:00 am – 12:30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Workplace Panel </w:t>
            </w:r>
          </w:p>
          <w:p w:rsidR="000A7F09" w:rsidRDefault="000A7F09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  </w:t>
            </w:r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Roch</w:t>
            </w:r>
            <w:proofErr w:type="spellEnd"/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Association </w:t>
            </w:r>
            <w:proofErr w:type="spellStart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Française</w:t>
            </w:r>
            <w:proofErr w:type="spellEnd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des Managers de la </w:t>
            </w:r>
            <w:proofErr w:type="spellStart"/>
            <w:r w:rsidR="009D2587" w:rsidRP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Diversité</w:t>
            </w:r>
            <w:proofErr w:type="spellEnd"/>
            <w:r w:rsid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(</w:t>
            </w:r>
            <w:r w:rsidRPr="00DD165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AFMD</w:t>
            </w:r>
            <w:r w:rsidR="009D2587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)</w:t>
            </w:r>
          </w:p>
          <w:p w:rsidR="00DD1651" w:rsidRPr="00DD1651" w:rsidRDefault="001868B0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Pr="000A7F09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Graeme Whippy - Lloyds Banking Group, Honoree</w:t>
            </w:r>
          </w:p>
          <w:p w:rsidR="00A94495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Dr. Nasser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Siabi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Microlink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PC Ltd, Honoree</w:t>
            </w:r>
          </w:p>
          <w:p w:rsidR="00A94495" w:rsidRDefault="00A94495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Luk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Zelderloo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– European Association of Service Providers for Persons with Disabilities (EASPD)</w:t>
            </w:r>
          </w:p>
          <w:p w:rsidR="001868B0" w:rsidRPr="00A94495" w:rsidRDefault="00DD1651" w:rsidP="00A944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Ang</w:t>
            </w:r>
            <w:r w:rsidR="000A7F09"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é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Navarro - European Institute for Managing Diversity 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12:30 pm – </w:t>
            </w:r>
            <w:r w:rsidR="004B74A4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DD1651" w:rsidRPr="000A7F09" w:rsidRDefault="0035047A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>Keynote Speaker</w:t>
            </w:r>
            <w:r w:rsidRPr="000A7F09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D1651" w:rsidRPr="000A7F09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0A7F09" w:rsidRDefault="00DD1651" w:rsidP="000A7F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Dr Philippe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Chabasse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- Handicap International</w:t>
            </w:r>
          </w:p>
          <w:p w:rsidR="0035047A" w:rsidRPr="000A7F09" w:rsidRDefault="00DD1651" w:rsidP="000A7F09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Introduction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Eve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Magnant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Publicis</w:t>
            </w:r>
            <w:proofErr w:type="spellEnd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Groupe</w:t>
            </w:r>
            <w:proofErr w:type="spellEnd"/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1:00 pm –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2:00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66079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Luncheon 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2:00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2:15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9611AA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Break 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2:15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3:45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353CF3" w:rsidRDefault="0035047A" w:rsidP="0035047A">
            <w:pPr>
              <w:spacing w:after="0" w:line="240" w:lineRule="auto"/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</w:pPr>
            <w:r w:rsidRPr="00353CF3">
              <w:rPr>
                <w:rFonts w:ascii="ACaslonPro-Semibold" w:eastAsia="Times New Roman" w:hAnsi="ACaslonPro-Semibold" w:cs="Times New Roman"/>
                <w:b/>
                <w:color w:val="000000"/>
                <w:sz w:val="20"/>
                <w:szCs w:val="20"/>
                <w:u w:val="single"/>
              </w:rPr>
              <w:t xml:space="preserve">Marketplace Panel </w:t>
            </w:r>
          </w:p>
          <w:p w:rsidR="000A7F09" w:rsidRDefault="000A7F09" w:rsidP="00DD165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Moderator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ACaslonPro-Semibold" w:eastAsia="Times New Roman" w:hAnsi="ACaslonPro-Semibold" w:cs="Times New Roman" w:hint="eastAsia"/>
                <w:color w:val="000000"/>
                <w:sz w:val="20"/>
                <w:szCs w:val="20"/>
              </w:rPr>
              <w:t>’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Or</w:t>
            </w: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é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al</w:t>
            </w:r>
            <w:proofErr w:type="spellEnd"/>
          </w:p>
          <w:p w:rsidR="00DD1651" w:rsidRPr="00DD1651" w:rsidRDefault="001868B0" w:rsidP="00DD1651">
            <w:p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  <w:u w:val="single"/>
              </w:rPr>
              <w:t>Speakers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: </w:t>
            </w:r>
          </w:p>
          <w:p w:rsidR="00A94495" w:rsidRPr="00A94495" w:rsidRDefault="00A94495" w:rsidP="00A9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>SF</w:t>
            </w:r>
            <w:r w:rsidR="00277384">
              <w:rPr>
                <w:rFonts w:ascii="ACaslonPro-Semibold" w:hAnsi="ACaslonPro-Semibold" w:cs="Arial"/>
                <w:sz w:val="20"/>
                <w:szCs w:val="20"/>
              </w:rPr>
              <w:t>R</w:t>
            </w:r>
            <w:r w:rsidRPr="000A7F09">
              <w:rPr>
                <w:rFonts w:ascii="ACaslonPro-Semibold" w:hAnsi="ACaslonPro-Semibold" w:cs="Arial"/>
                <w:sz w:val="20"/>
                <w:szCs w:val="20"/>
              </w:rPr>
              <w:t>, Honoree</w:t>
            </w:r>
          </w:p>
          <w:p w:rsidR="00DD1651" w:rsidRPr="000A7F09" w:rsidRDefault="00DD1651" w:rsidP="000A7F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Shadi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Abou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-Zahra - WAI International Program Office EU Worldwide Web Consortium </w:t>
            </w:r>
          </w:p>
          <w:p w:rsidR="001868B0" w:rsidRPr="000A7F09" w:rsidRDefault="00DD1651" w:rsidP="000A7F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CaslonPro-Semibold" w:hAnsi="ACaslonPro-Semibold" w:cs="Arial"/>
                <w:sz w:val="20"/>
                <w:szCs w:val="20"/>
              </w:rPr>
            </w:pPr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Knut </w:t>
            </w:r>
            <w:proofErr w:type="spellStart"/>
            <w:r w:rsidRPr="000A7F09">
              <w:rPr>
                <w:rFonts w:ascii="ACaslonPro-Semibold" w:hAnsi="ACaslonPro-Semibold" w:cs="Arial"/>
                <w:sz w:val="20"/>
                <w:szCs w:val="20"/>
              </w:rPr>
              <w:t>Weltlich</w:t>
            </w:r>
            <w:proofErr w:type="spellEnd"/>
            <w:r w:rsidRPr="000A7F09">
              <w:rPr>
                <w:rFonts w:ascii="ACaslonPro-Semibold" w:hAnsi="ACaslonPro-Semibold" w:cs="Arial"/>
                <w:sz w:val="20"/>
                <w:szCs w:val="20"/>
              </w:rPr>
              <w:t xml:space="preserve"> - German Deaf Radio</w:t>
            </w:r>
            <w:r w:rsidR="006D16A6" w:rsidRPr="000A7F09">
              <w:rPr>
                <w:rFonts w:ascii="ACaslonPro-Semibold" w:hAnsi="ACaslonPro-Semibold" w:cs="Arial"/>
                <w:sz w:val="20"/>
                <w:szCs w:val="20"/>
              </w:rPr>
              <w:t>, TBD</w:t>
            </w:r>
          </w:p>
        </w:tc>
      </w:tr>
      <w:tr w:rsidR="0035047A" w:rsidRPr="000F7F38" w:rsidTr="00FA21AA">
        <w:trPr>
          <w:trHeight w:val="300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3:45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4:45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C226B1" w:rsidRDefault="0035047A" w:rsidP="00C226B1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Awards Presentation </w:t>
            </w:r>
          </w:p>
        </w:tc>
      </w:tr>
      <w:tr w:rsidR="0035047A" w:rsidRPr="000F7F38" w:rsidTr="00FA21AA">
        <w:trPr>
          <w:trHeight w:val="552"/>
          <w:jc w:val="center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5047A" w:rsidRPr="00C226B1" w:rsidRDefault="004B74A4" w:rsidP="000F7F38">
            <w:p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4:45 pm – </w:t>
            </w:r>
            <w:r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>0</w:t>
            </w:r>
            <w:r w:rsidR="0035047A" w:rsidRPr="00C226B1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5:15 pm </w:t>
            </w:r>
          </w:p>
        </w:tc>
        <w:tc>
          <w:tcPr>
            <w:tcW w:w="7329" w:type="dxa"/>
            <w:shd w:val="clear" w:color="auto" w:fill="auto"/>
            <w:noWrap/>
            <w:vAlign w:val="bottom"/>
            <w:hideMark/>
          </w:tcPr>
          <w:p w:rsidR="0035047A" w:rsidRPr="006D16A6" w:rsidRDefault="0035047A" w:rsidP="006D1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6D16A6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Disability Matters EU 2013 </w:t>
            </w:r>
          </w:p>
          <w:p w:rsidR="0035047A" w:rsidRPr="0035047A" w:rsidRDefault="0035047A" w:rsidP="006D1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</w:pPr>
            <w:r w:rsidRPr="0035047A">
              <w:rPr>
                <w:rFonts w:ascii="ACaslonPro-Semibold" w:eastAsia="Times New Roman" w:hAnsi="ACaslonPro-Semibold" w:cs="Times New Roman"/>
                <w:color w:val="000000"/>
                <w:sz w:val="20"/>
                <w:szCs w:val="20"/>
              </w:rPr>
              <w:t xml:space="preserve">Closing Remarks, Survey Completion &amp; Departures </w:t>
            </w:r>
          </w:p>
        </w:tc>
      </w:tr>
    </w:tbl>
    <w:p w:rsidR="00660798" w:rsidRPr="000F7F38" w:rsidRDefault="00660798" w:rsidP="00FA21AA">
      <w:pPr>
        <w:spacing w:after="0"/>
        <w:rPr>
          <w:sz w:val="20"/>
          <w:szCs w:val="20"/>
        </w:rPr>
      </w:pPr>
    </w:p>
    <w:sectPr w:rsidR="00660798" w:rsidRPr="000F7F38" w:rsidSect="00FA21AA">
      <w:headerReference w:type="default" r:id="rId7"/>
      <w:footerReference w:type="default" r:id="rId8"/>
      <w:pgSz w:w="12240" w:h="15840"/>
      <w:pgMar w:top="1152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7B" w:rsidRDefault="00D06A7B" w:rsidP="00D06A7B">
      <w:pPr>
        <w:spacing w:after="0" w:line="240" w:lineRule="auto"/>
      </w:pPr>
      <w:r>
        <w:separator/>
      </w:r>
    </w:p>
  </w:endnote>
  <w:endnote w:type="continuationSeparator" w:id="0">
    <w:p w:rsidR="00D06A7B" w:rsidRDefault="00D06A7B" w:rsidP="00D0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B" w:rsidRPr="00897E87" w:rsidRDefault="00897E87">
    <w:pPr>
      <w:pStyle w:val="Footer"/>
      <w:rPr>
        <w:sz w:val="18"/>
        <w:szCs w:val="18"/>
      </w:rPr>
    </w:pPr>
    <w:r w:rsidRPr="00897E87">
      <w:rPr>
        <w:sz w:val="18"/>
        <w:szCs w:val="18"/>
      </w:rPr>
      <w:t xml:space="preserve">Updated: </w:t>
    </w:r>
    <w:r w:rsidR="00D06A7B" w:rsidRPr="00897E87">
      <w:rPr>
        <w:sz w:val="18"/>
        <w:szCs w:val="18"/>
      </w:rPr>
      <w:t>March 2,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7B" w:rsidRDefault="00D06A7B" w:rsidP="00D06A7B">
      <w:pPr>
        <w:spacing w:after="0" w:line="240" w:lineRule="auto"/>
      </w:pPr>
      <w:r>
        <w:separator/>
      </w:r>
    </w:p>
  </w:footnote>
  <w:footnote w:type="continuationSeparator" w:id="0">
    <w:p w:rsidR="00D06A7B" w:rsidRDefault="00D06A7B" w:rsidP="00D0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51" w:rsidRPr="00FA21AA" w:rsidRDefault="00DD1651" w:rsidP="00DD1651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94C5"/>
        <w:sz w:val="48"/>
        <w:szCs w:val="48"/>
      </w:rPr>
    </w:pPr>
    <w:r w:rsidRPr="00FA21AA">
      <w:rPr>
        <w:rFonts w:ascii="ACaslonPro-Semibold" w:hAnsi="ACaslonPro-Semibold" w:cs="ACaslonPro-Semibold"/>
        <w:color w:val="0094C5"/>
        <w:sz w:val="48"/>
        <w:szCs w:val="48"/>
      </w:rPr>
      <w:t>Tentative Agenda</w:t>
    </w:r>
  </w:p>
  <w:p w:rsidR="00DD1651" w:rsidRPr="00FA21AA" w:rsidRDefault="00DD1651" w:rsidP="00DD1651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36"/>
        <w:szCs w:val="36"/>
      </w:rPr>
    </w:pPr>
    <w:r w:rsidRPr="00FA21AA">
      <w:rPr>
        <w:rFonts w:ascii="ACaslonPro-Semibold" w:hAnsi="ACaslonPro-Semibold" w:cs="ACaslonPro-Semibold"/>
        <w:color w:val="000000"/>
        <w:sz w:val="36"/>
        <w:szCs w:val="36"/>
      </w:rPr>
      <w:t xml:space="preserve">The 2012 - Inaugural Disability Matters Europe </w:t>
    </w:r>
  </w:p>
  <w:p w:rsidR="00DD1651" w:rsidRPr="00FA21AA" w:rsidRDefault="00DD1651" w:rsidP="00DD1651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36"/>
        <w:szCs w:val="36"/>
      </w:rPr>
    </w:pPr>
    <w:r w:rsidRPr="00FA21AA">
      <w:rPr>
        <w:rFonts w:ascii="ACaslonPro-Semibold" w:hAnsi="ACaslonPro-Semibold" w:cs="ACaslonPro-Semibold"/>
        <w:color w:val="000000"/>
        <w:sz w:val="36"/>
        <w:szCs w:val="36"/>
      </w:rPr>
      <w:t>Awards Banquet &amp; Conference</w:t>
    </w:r>
  </w:p>
  <w:p w:rsidR="00DD1651" w:rsidRPr="00FA21AA" w:rsidRDefault="00DD1651" w:rsidP="00DD1651">
    <w:pPr>
      <w:rPr>
        <w:rFonts w:ascii="ACaslonPro-Semibold" w:hAnsi="ACaslonPro-Semibold" w:cs="ACaslonPro-Semibold"/>
        <w:color w:val="000000" w:themeColor="text1"/>
        <w:sz w:val="28"/>
        <w:szCs w:val="28"/>
      </w:rPr>
    </w:pPr>
    <w:proofErr w:type="spellStart"/>
    <w:r w:rsidRPr="00FA21AA">
      <w:rPr>
        <w:rFonts w:ascii="ACaslonPro-Semibold" w:hAnsi="ACaslonPro-Semibold" w:cs="ACaslonPro-Semibold"/>
        <w:color w:val="000000" w:themeColor="text1"/>
        <w:sz w:val="28"/>
        <w:szCs w:val="28"/>
      </w:rPr>
      <w:t>Publicis</w:t>
    </w:r>
    <w:proofErr w:type="spellEnd"/>
    <w:r w:rsidRPr="00FA21AA">
      <w:rPr>
        <w:rFonts w:ascii="ACaslonPro-Semibold" w:hAnsi="ACaslonPro-Semibold" w:cs="ACaslonPro-Semibold"/>
        <w:color w:val="000000" w:themeColor="text1"/>
        <w:sz w:val="28"/>
        <w:szCs w:val="28"/>
      </w:rPr>
      <w:t xml:space="preserve"> </w:t>
    </w:r>
    <w:proofErr w:type="spellStart"/>
    <w:r w:rsidRPr="00FA21AA">
      <w:rPr>
        <w:rFonts w:ascii="ACaslonPro-Semibold" w:hAnsi="ACaslonPro-Semibold" w:cs="ACaslonPro-Semibold"/>
        <w:color w:val="000000" w:themeColor="text1"/>
        <w:sz w:val="28"/>
        <w:szCs w:val="28"/>
      </w:rPr>
      <w:t>Groupe</w:t>
    </w:r>
    <w:proofErr w:type="spellEnd"/>
    <w:r w:rsidRPr="00FA21AA">
      <w:rPr>
        <w:rFonts w:ascii="ACaslonPro-Semibold" w:hAnsi="ACaslonPro-Semibold" w:cs="ACaslonPro-Semibold"/>
        <w:color w:val="000000" w:themeColor="text1"/>
        <w:sz w:val="28"/>
        <w:szCs w:val="28"/>
      </w:rPr>
      <w:t>, 133 avenue des Champs Elysees, Paris, France</w:t>
    </w:r>
  </w:p>
  <w:p w:rsidR="00DD1651" w:rsidRDefault="00DD16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519D2"/>
    <w:multiLevelType w:val="hybridMultilevel"/>
    <w:tmpl w:val="6782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98"/>
    <w:rsid w:val="000124FC"/>
    <w:rsid w:val="00015118"/>
    <w:rsid w:val="00034122"/>
    <w:rsid w:val="00067A9C"/>
    <w:rsid w:val="00071C67"/>
    <w:rsid w:val="000A7F09"/>
    <w:rsid w:val="000F1DE4"/>
    <w:rsid w:val="000F7F38"/>
    <w:rsid w:val="001215BD"/>
    <w:rsid w:val="00123624"/>
    <w:rsid w:val="001326F3"/>
    <w:rsid w:val="001868B0"/>
    <w:rsid w:val="001D4C7A"/>
    <w:rsid w:val="001D51FA"/>
    <w:rsid w:val="001F051A"/>
    <w:rsid w:val="002520BE"/>
    <w:rsid w:val="00256D88"/>
    <w:rsid w:val="0026420C"/>
    <w:rsid w:val="00277384"/>
    <w:rsid w:val="0030209F"/>
    <w:rsid w:val="00326038"/>
    <w:rsid w:val="0034126E"/>
    <w:rsid w:val="0035047A"/>
    <w:rsid w:val="00353CF3"/>
    <w:rsid w:val="003B58A2"/>
    <w:rsid w:val="003C2F15"/>
    <w:rsid w:val="004239CD"/>
    <w:rsid w:val="004419EC"/>
    <w:rsid w:val="004435ED"/>
    <w:rsid w:val="004B74A4"/>
    <w:rsid w:val="005200C1"/>
    <w:rsid w:val="005531CC"/>
    <w:rsid w:val="005B2451"/>
    <w:rsid w:val="005B4DBC"/>
    <w:rsid w:val="00660798"/>
    <w:rsid w:val="006639A2"/>
    <w:rsid w:val="006732EC"/>
    <w:rsid w:val="006D16A6"/>
    <w:rsid w:val="007C0B44"/>
    <w:rsid w:val="007C246B"/>
    <w:rsid w:val="007C6E70"/>
    <w:rsid w:val="007D1602"/>
    <w:rsid w:val="008103CC"/>
    <w:rsid w:val="00814F96"/>
    <w:rsid w:val="008245DC"/>
    <w:rsid w:val="00887701"/>
    <w:rsid w:val="00897E87"/>
    <w:rsid w:val="008C0BD6"/>
    <w:rsid w:val="008C5FC1"/>
    <w:rsid w:val="008E412B"/>
    <w:rsid w:val="008E7442"/>
    <w:rsid w:val="009067F5"/>
    <w:rsid w:val="00924916"/>
    <w:rsid w:val="00947B3A"/>
    <w:rsid w:val="009611AA"/>
    <w:rsid w:val="009B29C6"/>
    <w:rsid w:val="009C28CB"/>
    <w:rsid w:val="009D2358"/>
    <w:rsid w:val="009D2587"/>
    <w:rsid w:val="009F37F5"/>
    <w:rsid w:val="00A17DF8"/>
    <w:rsid w:val="00A94495"/>
    <w:rsid w:val="00AB024A"/>
    <w:rsid w:val="00AD3006"/>
    <w:rsid w:val="00AD6E9A"/>
    <w:rsid w:val="00AE153B"/>
    <w:rsid w:val="00B60A26"/>
    <w:rsid w:val="00B92068"/>
    <w:rsid w:val="00BA44D2"/>
    <w:rsid w:val="00BE37D6"/>
    <w:rsid w:val="00C1090B"/>
    <w:rsid w:val="00C2249E"/>
    <w:rsid w:val="00C226B1"/>
    <w:rsid w:val="00C414B9"/>
    <w:rsid w:val="00C92C1F"/>
    <w:rsid w:val="00CA416E"/>
    <w:rsid w:val="00CB3A42"/>
    <w:rsid w:val="00CC6385"/>
    <w:rsid w:val="00CE511E"/>
    <w:rsid w:val="00CF4FF8"/>
    <w:rsid w:val="00D06A7B"/>
    <w:rsid w:val="00D07EE1"/>
    <w:rsid w:val="00D86F48"/>
    <w:rsid w:val="00DD1651"/>
    <w:rsid w:val="00DD68E8"/>
    <w:rsid w:val="00DE117C"/>
    <w:rsid w:val="00DE7428"/>
    <w:rsid w:val="00E52FD2"/>
    <w:rsid w:val="00E86305"/>
    <w:rsid w:val="00E94B42"/>
    <w:rsid w:val="00EE79F8"/>
    <w:rsid w:val="00F0400F"/>
    <w:rsid w:val="00F304D6"/>
    <w:rsid w:val="00F463B4"/>
    <w:rsid w:val="00F54DCE"/>
    <w:rsid w:val="00F551DE"/>
    <w:rsid w:val="00F611BD"/>
    <w:rsid w:val="00FA21AA"/>
    <w:rsid w:val="00FB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A7B"/>
  </w:style>
  <w:style w:type="paragraph" w:styleId="Footer">
    <w:name w:val="footer"/>
    <w:basedOn w:val="Normal"/>
    <w:link w:val="FooterChar"/>
    <w:uiPriority w:val="99"/>
    <w:semiHidden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lopez-garcia</dc:creator>
  <cp:lastModifiedBy>lopez-garcia</cp:lastModifiedBy>
  <cp:revision>20</cp:revision>
  <dcterms:created xsi:type="dcterms:W3CDTF">2012-03-07T19:55:00Z</dcterms:created>
  <dcterms:modified xsi:type="dcterms:W3CDTF">2012-03-09T15:16:00Z</dcterms:modified>
</cp:coreProperties>
</file>